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59862859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>
        <w:rPr>
          <w:rFonts w:ascii="Arial" w:hAnsi="Arial" w:cs="Arial"/>
          <w:b/>
          <w:bCs/>
          <w:sz w:val="24"/>
          <w:lang w:eastAsia="zh-CN"/>
        </w:rPr>
        <w:t>72</w:t>
      </w:r>
      <w:r>
        <w:rPr>
          <w:rFonts w:ascii="Arial" w:hAnsi="Arial" w:cs="Arial"/>
          <w:b/>
          <w:bCs/>
          <w:sz w:val="24"/>
        </w:rPr>
        <w:tab/>
      </w:r>
      <w:r w:rsidR="00C82466" w:rsidRPr="00C82466">
        <w:rPr>
          <w:rFonts w:ascii="Arial" w:hAnsi="Arial" w:cs="Arial"/>
          <w:b/>
          <w:bCs/>
          <w:sz w:val="24"/>
          <w:lang w:eastAsia="zh-CN"/>
        </w:rPr>
        <w:t>S2-2510900</w:t>
      </w:r>
    </w:p>
    <w:bookmarkEnd w:id="0"/>
    <w:bookmarkEnd w:id="1"/>
    <w:p w14:paraId="48EEFB02" w14:textId="245900D1" w:rsidR="00B45BBB" w:rsidRPr="00B45BBB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FC67B6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FC733A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EC46AA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Contact Person:</w:t>
      </w:r>
      <w:r w:rsidRPr="00EC46AA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 w:rsidRPr="00EC46AA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EC46AA">
          <w:rPr>
            <w:rStyle w:val="a9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EC46AA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C2191D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C2191D">
        <w:rPr>
          <w:rStyle w:val="a9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5465D4" w:rsidRDefault="00EC46AA" w:rsidP="00EC46AA">
      <w:pPr>
        <w:pStyle w:val="a7"/>
      </w:pPr>
      <w:r w:rsidRPr="005465D4">
        <w:t>Attachments:</w:t>
      </w:r>
      <w:r w:rsidRPr="005465D4">
        <w:tab/>
      </w:r>
      <w:r w:rsidR="001175DA">
        <w:t>-</w:t>
      </w:r>
    </w:p>
    <w:p w14:paraId="6E1C79CA" w14:textId="4534DD33" w:rsidR="00E23454" w:rsidRPr="00953931" w:rsidRDefault="00E23454" w:rsidP="00E23454">
      <w:pPr>
        <w:pStyle w:val="1"/>
      </w:pPr>
      <w:r w:rsidRPr="00953931">
        <w:t>1</w:t>
      </w:r>
      <w:r w:rsidR="00520289">
        <w:t xml:space="preserve">. </w:t>
      </w:r>
      <w:r w:rsidRPr="00953931">
        <w:t>Overall description</w:t>
      </w:r>
    </w:p>
    <w:p w14:paraId="60819895" w14:textId="104E038E" w:rsidR="00DF5758" w:rsidRDefault="00724567" w:rsidP="00DF5758">
      <w:pPr>
        <w:spacing w:after="120"/>
        <w:rPr>
          <w:rFonts w:ascii="Arial" w:hAnsi="Arial" w:cs="Arial"/>
          <w:lang w:eastAsia="zh-CN"/>
        </w:rPr>
      </w:pPr>
      <w:r w:rsidRPr="001F1696">
        <w:rPr>
          <w:rFonts w:ascii="Arial" w:hAnsi="Arial" w:cs="Arial"/>
          <w:highlight w:val="green"/>
          <w:lang w:eastAsia="zh-CN"/>
        </w:rPr>
        <w:t xml:space="preserve">As feedback to request in </w:t>
      </w:r>
      <w:hyperlink r:id="rId11" w:history="1">
        <w:r w:rsidRPr="001F1696">
          <w:rPr>
            <w:rStyle w:val="a9"/>
            <w:rFonts w:ascii="Arial" w:hAnsi="Arial" w:cs="Arial"/>
            <w:highlight w:val="green"/>
            <w:lang w:eastAsia="zh-CN"/>
          </w:rPr>
          <w:t>RP-243316</w:t>
        </w:r>
      </w:hyperlink>
      <w:r w:rsidRPr="001F1696">
        <w:rPr>
          <w:rFonts w:ascii="Arial" w:hAnsi="Arial" w:cs="Arial"/>
          <w:highlight w:val="green"/>
          <w:lang w:eastAsia="zh-CN"/>
        </w:rPr>
        <w:t xml:space="preserve">, </w:t>
      </w:r>
      <w:r w:rsidR="004A4783" w:rsidRPr="001F1696">
        <w:rPr>
          <w:rFonts w:ascii="Arial" w:hAnsi="Arial" w:cs="Arial" w:hint="eastAsia"/>
          <w:highlight w:val="green"/>
          <w:lang w:eastAsia="zh-CN"/>
        </w:rPr>
        <w:t>SA2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 would like to provide </w:t>
      </w:r>
      <w:r w:rsidRPr="001F1696">
        <w:rPr>
          <w:rFonts w:ascii="Arial" w:hAnsi="Arial" w:cs="Arial"/>
          <w:highlight w:val="green"/>
          <w:lang w:eastAsia="zh-CN"/>
        </w:rPr>
        <w:t xml:space="preserve">information 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on the </w:t>
      </w:r>
      <w:r w:rsidRPr="001F1696">
        <w:rPr>
          <w:rFonts w:ascii="Arial" w:hAnsi="Arial" w:cs="Arial"/>
          <w:highlight w:val="green"/>
          <w:lang w:eastAsia="zh-CN"/>
        </w:rPr>
        <w:t xml:space="preserve">outcome of the related </w:t>
      </w:r>
      <w:r w:rsidR="00074818" w:rsidRPr="001F1696">
        <w:rPr>
          <w:rFonts w:ascii="Arial" w:hAnsi="Arial" w:cs="Arial"/>
          <w:highlight w:val="green"/>
          <w:lang w:eastAsia="zh-CN"/>
        </w:rPr>
        <w:t xml:space="preserve">SA2 </w:t>
      </w:r>
      <w:r w:rsidRPr="001F1696">
        <w:rPr>
          <w:rFonts w:ascii="Arial" w:hAnsi="Arial" w:cs="Arial"/>
          <w:highlight w:val="green"/>
          <w:lang w:eastAsia="zh-CN"/>
        </w:rPr>
        <w:t xml:space="preserve">study </w:t>
      </w:r>
      <w:r w:rsidR="001D0E5D" w:rsidRPr="001F1696">
        <w:rPr>
          <w:rFonts w:ascii="Arial" w:hAnsi="Arial" w:cs="Arial"/>
          <w:highlight w:val="green"/>
          <w:lang w:eastAsia="zh-CN"/>
        </w:rPr>
        <w:t>FS_AIML_CN_Ph2 (</w:t>
      </w:r>
      <w:hyperlink r:id="rId12" w:history="1">
        <w:r w:rsidR="001D0E5D" w:rsidRPr="001F1696">
          <w:rPr>
            <w:rStyle w:val="a9"/>
            <w:rFonts w:ascii="Arial" w:hAnsi="Arial" w:cs="Arial"/>
            <w:highlight w:val="green"/>
            <w:lang w:eastAsia="zh-CN"/>
          </w:rPr>
          <w:t>SP-250810</w:t>
        </w:r>
      </w:hyperlink>
      <w:r w:rsidR="001D0E5D" w:rsidRPr="001F1696">
        <w:rPr>
          <w:rFonts w:ascii="Arial" w:hAnsi="Arial" w:cs="Arial"/>
          <w:highlight w:val="green"/>
          <w:lang w:eastAsia="zh-CN"/>
        </w:rPr>
        <w:t>)</w:t>
      </w:r>
      <w:r w:rsidR="00DF5758" w:rsidRPr="001F1696">
        <w:rPr>
          <w:rFonts w:ascii="Arial" w:hAnsi="Arial" w:cs="Arial"/>
          <w:highlight w:val="green"/>
          <w:lang w:eastAsia="zh-CN"/>
        </w:rPr>
        <w:t>.</w:t>
      </w:r>
    </w:p>
    <w:p w14:paraId="77C8B2FC" w14:textId="2132FF43" w:rsidR="00F1422C" w:rsidRDefault="00D548E7" w:rsidP="00DF5758">
      <w:pPr>
        <w:spacing w:after="120"/>
        <w:rPr>
          <w:rFonts w:ascii="Arial" w:hAnsi="Arial" w:cs="Arial"/>
        </w:rPr>
      </w:pPr>
      <w:r w:rsidRPr="001F1696">
        <w:rPr>
          <w:rFonts w:ascii="Arial" w:hAnsi="Arial" w:cs="Arial"/>
          <w:lang w:eastAsia="zh-CN"/>
        </w:rPr>
        <w:t>SA2</w:t>
      </w:r>
      <w:r w:rsidR="00D42553" w:rsidRPr="001F1696">
        <w:rPr>
          <w:rFonts w:ascii="Arial" w:hAnsi="Arial" w:cs="Arial"/>
          <w:lang w:eastAsia="zh-CN"/>
        </w:rPr>
        <w:t xml:space="preserve"> has reached</w:t>
      </w:r>
      <w:r w:rsidR="00D42553">
        <w:rPr>
          <w:rFonts w:ascii="Arial" w:hAnsi="Arial" w:cs="Arial"/>
          <w:lang w:eastAsia="zh-CN"/>
        </w:rPr>
        <w:t xml:space="preserve"> </w:t>
      </w:r>
      <w:r w:rsidR="009409CB" w:rsidRPr="00D6308E">
        <w:rPr>
          <w:rFonts w:ascii="Arial" w:hAnsi="Arial" w:cs="Arial"/>
          <w:highlight w:val="yellow"/>
          <w:lang w:eastAsia="zh-CN"/>
        </w:rPr>
        <w:t xml:space="preserve">interim </w:t>
      </w:r>
      <w:r w:rsidR="00D6308E" w:rsidRPr="00D6308E">
        <w:rPr>
          <w:rFonts w:ascii="Arial" w:hAnsi="Arial" w:cs="Arial"/>
          <w:highlight w:val="yellow"/>
          <w:lang w:eastAsia="zh-CN"/>
        </w:rPr>
        <w:t>agreements</w:t>
      </w:r>
      <w:r w:rsidR="001175DA">
        <w:rPr>
          <w:rFonts w:ascii="Arial" w:hAnsi="Arial" w:cs="Arial"/>
          <w:lang w:eastAsia="zh-CN"/>
        </w:rPr>
        <w:t xml:space="preserve"> </w:t>
      </w:r>
      <w:r w:rsidR="00DF5758" w:rsidRPr="00D6308E">
        <w:rPr>
          <w:rFonts w:ascii="Arial" w:hAnsi="Arial" w:cs="Arial"/>
          <w:highlight w:val="green"/>
          <w:lang w:eastAsia="zh-CN"/>
        </w:rPr>
        <w:t>on how to support the transfer of standardized data over UP for UE data</w:t>
      </w:r>
      <w:r w:rsidR="00DF5758" w:rsidRPr="00074818">
        <w:rPr>
          <w:rFonts w:ascii="Arial" w:hAnsi="Arial" w:cs="Arial"/>
          <w:lang w:eastAsia="zh-CN"/>
        </w:rPr>
        <w:t xml:space="preserve"> </w:t>
      </w:r>
      <w:r w:rsidR="00DF5758" w:rsidRPr="00D6308E">
        <w:rPr>
          <w:rFonts w:ascii="Arial" w:hAnsi="Arial" w:cs="Arial"/>
          <w:highlight w:val="green"/>
          <w:lang w:eastAsia="zh-CN"/>
        </w:rPr>
        <w:t xml:space="preserve">collection </w:t>
      </w:r>
      <w:r w:rsidR="00EF7934" w:rsidRPr="00D6308E">
        <w:rPr>
          <w:rFonts w:ascii="Arial" w:hAnsi="Arial" w:cs="Arial"/>
          <w:highlight w:val="green"/>
          <w:lang w:eastAsia="zh-CN"/>
        </w:rPr>
        <w:t>for</w:t>
      </w:r>
      <w:r w:rsidR="00DF5758" w:rsidRPr="00D6308E">
        <w:rPr>
          <w:rFonts w:ascii="Arial" w:hAnsi="Arial" w:cs="Arial"/>
          <w:highlight w:val="green"/>
          <w:lang w:eastAsia="zh-CN"/>
        </w:rPr>
        <w:t xml:space="preserve"> UE-side model training</w:t>
      </w:r>
      <w:r w:rsidR="00DF5758">
        <w:rPr>
          <w:rFonts w:ascii="Arial" w:hAnsi="Arial" w:cs="Arial"/>
          <w:lang w:eastAsia="zh-CN"/>
        </w:rPr>
        <w:t xml:space="preserve"> </w:t>
      </w:r>
      <w:r w:rsidR="00DF5758" w:rsidRPr="001175DA">
        <w:rPr>
          <w:rFonts w:ascii="Arial" w:hAnsi="Arial" w:cs="Arial"/>
          <w:highlight w:val="yellow"/>
          <w:lang w:eastAsia="zh-CN"/>
        </w:rPr>
        <w:t xml:space="preserve">as described in </w:t>
      </w:r>
      <w:r w:rsidR="001175DA" w:rsidRPr="001175DA">
        <w:rPr>
          <w:rFonts w:ascii="Arial" w:hAnsi="Arial" w:cs="Arial"/>
          <w:highlight w:val="yellow"/>
          <w:lang w:eastAsia="zh-CN"/>
        </w:rPr>
        <w:t xml:space="preserve">clause </w:t>
      </w:r>
      <w:r w:rsidR="00D6308E">
        <w:rPr>
          <w:rFonts w:ascii="Arial" w:hAnsi="Arial" w:cs="Arial"/>
          <w:highlight w:val="yellow"/>
          <w:lang w:eastAsia="zh-CN"/>
        </w:rPr>
        <w:t>7,1.</w:t>
      </w:r>
      <w:r w:rsidR="00D6308E" w:rsidRPr="001175DA" w:rsidDel="00D6308E">
        <w:rPr>
          <w:rFonts w:ascii="Arial" w:hAnsi="Arial" w:cs="Arial"/>
          <w:highlight w:val="yellow"/>
          <w:lang w:eastAsia="zh-CN"/>
        </w:rPr>
        <w:t xml:space="preserve"> </w:t>
      </w:r>
      <w:r w:rsidR="00C82466" w:rsidRPr="001175DA">
        <w:rPr>
          <w:rFonts w:ascii="Arial" w:hAnsi="Arial" w:cs="Arial"/>
          <w:highlight w:val="yellow"/>
          <w:lang w:eastAsia="zh-CN"/>
        </w:rPr>
        <w:t xml:space="preserve">1 </w:t>
      </w:r>
      <w:r w:rsidR="00C82466" w:rsidRPr="00D6308E">
        <w:rPr>
          <w:rFonts w:ascii="Arial" w:hAnsi="Arial" w:cs="Arial"/>
          <w:highlight w:val="green"/>
          <w:lang w:eastAsia="zh-CN"/>
        </w:rPr>
        <w:t>of TR 23.700-04 v1.2.0</w:t>
      </w:r>
      <w:r w:rsidR="00406F04">
        <w:rPr>
          <w:rFonts w:ascii="Arial" w:hAnsi="Arial" w:cs="Arial"/>
          <w:lang w:eastAsia="zh-CN"/>
        </w:rPr>
        <w:t xml:space="preserve">, </w:t>
      </w:r>
      <w:r w:rsidR="00406F04" w:rsidRPr="00D6308E">
        <w:rPr>
          <w:rFonts w:ascii="Arial" w:hAnsi="Arial" w:cs="Arial"/>
          <w:highlight w:val="yellow"/>
          <w:lang w:eastAsia="zh-CN"/>
        </w:rPr>
        <w:t xml:space="preserve">noting that </w:t>
      </w:r>
      <w:r w:rsidR="00EE570B" w:rsidRPr="00D6308E">
        <w:rPr>
          <w:rFonts w:ascii="Arial" w:hAnsi="Arial" w:cs="Arial"/>
          <w:highlight w:val="yellow"/>
          <w:lang w:eastAsia="zh-CN"/>
        </w:rPr>
        <w:t>the remaining</w:t>
      </w:r>
      <w:r w:rsidR="00406F04" w:rsidRPr="00D6308E">
        <w:rPr>
          <w:rFonts w:ascii="Arial" w:hAnsi="Arial" w:cs="Arial"/>
          <w:highlight w:val="yellow"/>
          <w:lang w:eastAsia="zh-CN"/>
        </w:rPr>
        <w:t xml:space="preserve"> issues</w:t>
      </w:r>
      <w:r w:rsidR="00EE570B" w:rsidRPr="00D6308E">
        <w:rPr>
          <w:rFonts w:ascii="Arial" w:hAnsi="Arial" w:cs="Arial"/>
          <w:highlight w:val="yellow"/>
          <w:lang w:eastAsia="zh-CN"/>
        </w:rPr>
        <w:t xml:space="preserve"> are described </w:t>
      </w:r>
      <w:r w:rsidR="00D6308E">
        <w:rPr>
          <w:rFonts w:ascii="Arial" w:hAnsi="Arial" w:cs="Arial"/>
          <w:highlight w:val="yellow"/>
          <w:lang w:eastAsia="zh-CN"/>
        </w:rPr>
        <w:t xml:space="preserve">as editor’s notes </w:t>
      </w:r>
      <w:r w:rsidR="00EE570B" w:rsidRPr="00D6308E">
        <w:rPr>
          <w:rFonts w:ascii="Arial" w:hAnsi="Arial" w:cs="Arial"/>
          <w:highlight w:val="yellow"/>
          <w:lang w:eastAsia="zh-CN"/>
        </w:rPr>
        <w:t>in clause 7.2.1 of</w:t>
      </w:r>
      <w:r w:rsidR="00EE570B">
        <w:rPr>
          <w:rFonts w:ascii="Arial" w:hAnsi="Arial" w:cs="Arial"/>
          <w:lang w:eastAsia="zh-CN"/>
        </w:rPr>
        <w:t xml:space="preserve"> </w:t>
      </w:r>
      <w:r w:rsidR="00EE570B" w:rsidRPr="00D6308E">
        <w:rPr>
          <w:rFonts w:ascii="Arial" w:hAnsi="Arial" w:cs="Arial"/>
          <w:highlight w:val="green"/>
          <w:lang w:eastAsia="zh-CN"/>
        </w:rPr>
        <w:t>TR 23.700-04 v1.2.0.</w:t>
      </w:r>
      <w:r w:rsidR="00EE570B">
        <w:rPr>
          <w:rFonts w:ascii="Arial" w:hAnsi="Arial" w:cs="Arial"/>
          <w:lang w:eastAsia="zh-CN"/>
        </w:rPr>
        <w:t xml:space="preserve"> </w:t>
      </w:r>
      <w:r w:rsidR="00406F04">
        <w:rPr>
          <w:rFonts w:ascii="Arial" w:hAnsi="Arial" w:cs="Arial"/>
          <w:lang w:eastAsia="zh-CN"/>
        </w:rPr>
        <w:t xml:space="preserve">  </w:t>
      </w:r>
    </w:p>
    <w:p w14:paraId="6092270A" w14:textId="60F3998A" w:rsidR="00EC5867" w:rsidRPr="00EC5867" w:rsidRDefault="00EC5867" w:rsidP="00EC58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would like to ask for RAN/RAN2 </w:t>
      </w:r>
      <w:r w:rsidR="00F61BD9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provide feedback </w:t>
      </w:r>
      <w:r w:rsidRPr="00503EBE">
        <w:rPr>
          <w:rFonts w:ascii="Arial" w:hAnsi="Arial" w:cs="Arial"/>
          <w:highlight w:val="yellow"/>
        </w:rPr>
        <w:t xml:space="preserve">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503EBE" w:rsidRPr="00503EBE">
        <w:rPr>
          <w:rFonts w:ascii="Arial" w:hAnsi="Arial" w:cs="Arial"/>
          <w:highlight w:val="yellow"/>
        </w:rPr>
        <w:t xml:space="preserve">. </w:t>
      </w:r>
      <w:r w:rsidR="00EE570B" w:rsidRPr="00D6308E">
        <w:rPr>
          <w:rFonts w:ascii="Arial" w:hAnsi="Arial" w:cs="Arial"/>
          <w:highlight w:val="yellow"/>
        </w:rPr>
        <w:t>If selected,</w:t>
      </w:r>
      <w:r w:rsidR="00503EBE" w:rsidRPr="00D6308E">
        <w:rPr>
          <w:rFonts w:ascii="Arial" w:hAnsi="Arial" w:cs="Arial"/>
          <w:highlight w:val="yellow"/>
        </w:rPr>
        <w:t xml:space="preserve"> </w:t>
      </w:r>
      <w:r w:rsidR="00EE570B" w:rsidRPr="00D6308E">
        <w:rPr>
          <w:rFonts w:ascii="Arial" w:hAnsi="Arial" w:cs="Arial"/>
          <w:highlight w:val="yellow"/>
        </w:rPr>
        <w:t xml:space="preserve">SA2 understanding is that </w:t>
      </w:r>
      <w:r w:rsidR="00503EBE" w:rsidRPr="00D6308E">
        <w:rPr>
          <w:rFonts w:ascii="Arial" w:hAnsi="Arial" w:cs="Arial"/>
          <w:highlight w:val="yellow"/>
        </w:rPr>
        <w:t xml:space="preserve">SA2 </w:t>
      </w:r>
      <w:r w:rsidR="00793999">
        <w:rPr>
          <w:rFonts w:ascii="Arial" w:hAnsi="Arial" w:cs="Arial"/>
          <w:highlight w:val="yellow"/>
        </w:rPr>
        <w:t xml:space="preserve">needs to </w:t>
      </w:r>
      <w:r w:rsidR="00EE570B" w:rsidRPr="00D6308E">
        <w:rPr>
          <w:rFonts w:ascii="Arial" w:hAnsi="Arial" w:cs="Arial"/>
          <w:highlight w:val="yellow"/>
        </w:rPr>
        <w:t xml:space="preserve">continue to </w:t>
      </w:r>
      <w:r w:rsidR="00793999">
        <w:rPr>
          <w:rFonts w:ascii="Arial" w:hAnsi="Arial" w:cs="Arial"/>
          <w:highlight w:val="yellow"/>
        </w:rPr>
        <w:t xml:space="preserve">resolve </w:t>
      </w:r>
      <w:r w:rsidR="00EE570B" w:rsidRPr="00D6308E">
        <w:rPr>
          <w:rFonts w:ascii="Arial" w:hAnsi="Arial" w:cs="Arial"/>
          <w:highlight w:val="yellow"/>
        </w:rPr>
        <w:t xml:space="preserve">the remaining issues in clause 7.2.1 of TR 23.700-04 v1.2.0 and </w:t>
      </w:r>
      <w:r w:rsidR="00793999">
        <w:rPr>
          <w:rFonts w:ascii="Arial" w:hAnsi="Arial" w:cs="Arial"/>
          <w:highlight w:val="yellow"/>
        </w:rPr>
        <w:t>pursue the corresponding</w:t>
      </w:r>
      <w:r w:rsidR="00503EBE" w:rsidRPr="00D6308E">
        <w:rPr>
          <w:rFonts w:ascii="Arial" w:hAnsi="Arial" w:cs="Arial"/>
          <w:highlight w:val="yellow"/>
        </w:rPr>
        <w:t xml:space="preserve"> normative work </w:t>
      </w:r>
      <w:r w:rsidR="00EE570B" w:rsidRPr="00D6308E">
        <w:rPr>
          <w:rFonts w:ascii="Arial" w:hAnsi="Arial" w:cs="Arial"/>
          <w:highlight w:val="yellow"/>
        </w:rPr>
        <w:t xml:space="preserve">in 5G Release 20 </w:t>
      </w:r>
      <w:r w:rsidR="00503EBE" w:rsidRPr="00D6308E">
        <w:rPr>
          <w:rFonts w:ascii="Arial" w:hAnsi="Arial" w:cs="Arial"/>
          <w:highlight w:val="yellow"/>
        </w:rPr>
        <w:t xml:space="preserve">based on the progress and results of the </w:t>
      </w:r>
      <w:r w:rsidR="00D6308E">
        <w:rPr>
          <w:rFonts w:ascii="Arial" w:hAnsi="Arial" w:cs="Arial"/>
          <w:highlight w:val="yellow"/>
        </w:rPr>
        <w:t>SA2</w:t>
      </w:r>
      <w:r w:rsidR="00D6308E" w:rsidRPr="00D6308E">
        <w:rPr>
          <w:rFonts w:ascii="Arial" w:hAnsi="Arial" w:cs="Arial"/>
          <w:highlight w:val="yellow"/>
        </w:rPr>
        <w:t xml:space="preserve"> </w:t>
      </w:r>
      <w:r w:rsidR="00503EBE" w:rsidRPr="00D6308E">
        <w:rPr>
          <w:rFonts w:ascii="Arial" w:hAnsi="Arial" w:cs="Arial"/>
          <w:highlight w:val="yellow"/>
        </w:rPr>
        <w:t>study (</w:t>
      </w:r>
      <w:r w:rsidR="00503EBE" w:rsidRPr="00D6308E">
        <w:rPr>
          <w:rFonts w:ascii="Arial" w:hAnsi="Arial" w:cs="Arial"/>
          <w:highlight w:val="yellow"/>
          <w:lang w:eastAsia="zh-CN"/>
        </w:rPr>
        <w:t>FS_AIML_CN_Ph2)</w:t>
      </w:r>
      <w:r w:rsidR="00503EBE" w:rsidRPr="00D6308E">
        <w:rPr>
          <w:rFonts w:ascii="Arial" w:hAnsi="Arial" w:cs="Arial"/>
          <w:highlight w:val="yellow"/>
        </w:rPr>
        <w:t>.</w:t>
      </w:r>
      <w:r w:rsidR="001F1696">
        <w:rPr>
          <w:rFonts w:ascii="Arial" w:hAnsi="Arial" w:cs="Arial"/>
        </w:rPr>
        <w:t xml:space="preserve"> </w:t>
      </w:r>
    </w:p>
    <w:p w14:paraId="5DCDC3C2" w14:textId="4825DE60" w:rsidR="0007007C" w:rsidRPr="001D7C2B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30DE5FE8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32396A">
        <w:rPr>
          <w:rFonts w:ascii="Arial" w:hAnsi="Arial" w:cs="Arial"/>
          <w:b/>
        </w:rPr>
        <w:t>, RAN2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0C5A88D4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DF5758">
        <w:rPr>
          <w:rFonts w:ascii="Arial" w:hAnsi="Arial" w:cs="Arial"/>
          <w:lang w:val="en-US" w:eastAsia="zh-CN"/>
        </w:rPr>
        <w:t>/RAN2</w:t>
      </w:r>
      <w:r w:rsidR="003D2A47">
        <w:rPr>
          <w:rFonts w:ascii="Arial" w:hAnsi="Arial" w:cs="Arial" w:hint="eastAsia"/>
          <w:lang w:val="en-US" w:eastAsia="zh-CN"/>
        </w:rPr>
        <w:t xml:space="preserve">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>
        <w:rPr>
          <w:rFonts w:ascii="Arial" w:hAnsi="Arial" w:cs="Arial"/>
          <w:lang w:val="en-US" w:eastAsia="zh-CN"/>
        </w:rPr>
        <w:t xml:space="preserve"> and </w:t>
      </w:r>
      <w:r w:rsidR="006E63F1">
        <w:rPr>
          <w:rFonts w:ascii="Arial" w:hAnsi="Arial" w:cs="Arial"/>
        </w:rPr>
        <w:t xml:space="preserve">provide feedback 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 w:rsidRP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6E63F1" w:rsidRPr="00503EBE">
        <w:rPr>
          <w:rFonts w:ascii="Arial" w:hAnsi="Arial" w:cs="Arial"/>
          <w:highlight w:val="yellow"/>
        </w:rPr>
        <w:t>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0C33ABAF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  <w:t>09 - 13 February,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</w:t>
      </w:r>
      <w:r w:rsidRPr="00BA4EB9">
        <w:rPr>
          <w:rFonts w:ascii="Arial" w:hAnsi="Arial" w:cs="Arial"/>
          <w:bCs/>
        </w:rPr>
        <w:t>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BA4EB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BA4EB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A4EB9">
        <w:rPr>
          <w:rFonts w:ascii="Arial" w:hAnsi="Arial" w:cs="Arial"/>
          <w:bCs/>
        </w:rPr>
        <w:t>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BA4E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A80D9" w14:textId="77777777" w:rsidR="00BA03E8" w:rsidRDefault="00BA03E8" w:rsidP="0056739E">
      <w:pPr>
        <w:spacing w:after="0" w:line="240" w:lineRule="auto"/>
      </w:pPr>
      <w:r>
        <w:separator/>
      </w:r>
    </w:p>
  </w:endnote>
  <w:endnote w:type="continuationSeparator" w:id="0">
    <w:p w14:paraId="6823E722" w14:textId="77777777" w:rsidR="00BA03E8" w:rsidRDefault="00BA03E8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2F7C" w14:textId="77777777" w:rsidR="00BA03E8" w:rsidRDefault="00BA03E8" w:rsidP="0056739E">
      <w:pPr>
        <w:spacing w:after="0" w:line="240" w:lineRule="auto"/>
      </w:pPr>
      <w:r>
        <w:separator/>
      </w:r>
    </w:p>
  </w:footnote>
  <w:footnote w:type="continuationSeparator" w:id="0">
    <w:p w14:paraId="7E646244" w14:textId="77777777" w:rsidR="00BA03E8" w:rsidRDefault="00BA03E8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C408B"/>
    <w:rsid w:val="005C5E52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제목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8</cp:revision>
  <dcterms:created xsi:type="dcterms:W3CDTF">2025-11-20T19:59:00Z</dcterms:created>
  <dcterms:modified xsi:type="dcterms:W3CDTF">2025-11-21T15:07:00Z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30703DCFCA26F394550937D9E8B38C8C708062498C4B08D61A20F34D961ED8280183F840B4E089281A5737DDC0B509ACAD286C1A37B6FE57C0977F3D43E3536A</vt:lpwstr>
  </property>
</Properties>
</file>